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Pr="006F46BE" w:rsidRDefault="00BE2B16" w:rsidP="00BE2B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4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BE2B16" w:rsidRPr="006F46BE" w:rsidRDefault="00BE2B16" w:rsidP="00BE2B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4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№ 21 «Золотой ключик» комбинированного вида»</w:t>
      </w: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Pr="00BE2B16" w:rsidRDefault="00BE2B16" w:rsidP="00BE2B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</w:pPr>
    </w:p>
    <w:p w:rsidR="00BE2B16" w:rsidRPr="00BE2B16" w:rsidRDefault="00BE2B16" w:rsidP="00BE2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</w:pPr>
      <w:r w:rsidRPr="00BE2B16"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t>Педагогическая практика</w:t>
      </w:r>
    </w:p>
    <w:p w:rsidR="00BE2B16" w:rsidRPr="00BE2B16" w:rsidRDefault="00BE2B16" w:rsidP="00BE2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</w:pPr>
    </w:p>
    <w:p w:rsidR="00BE2B16" w:rsidRPr="00BE2B16" w:rsidRDefault="00BE2B16" w:rsidP="00BE2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</w:pPr>
      <w:r w:rsidRPr="00BE2B16"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t xml:space="preserve"> «Чудо – домик»</w:t>
      </w: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E2B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B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Подготовила: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группы компенсирующей направленности, </w:t>
      </w:r>
    </w:p>
    <w:p w:rsidR="00BE2B16" w:rsidRDefault="00BE2B16" w:rsidP="00BE2B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ЗПР, Мальцева Юлия Владимировна</w:t>
      </w: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E2B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B16" w:rsidRDefault="00BE2B16" w:rsidP="00BE2B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Шарыпово, 2023г.</w:t>
      </w:r>
    </w:p>
    <w:p w:rsidR="00BE2B16" w:rsidRDefault="00BE2B16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C68" w:rsidRDefault="00B37C68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Педагогическая практика</w:t>
      </w:r>
    </w:p>
    <w:p w:rsidR="00B37C68" w:rsidRDefault="00B37C68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C68" w:rsidRDefault="00B37C68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BD6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домик»</w:t>
      </w:r>
    </w:p>
    <w:p w:rsidR="00B37C68" w:rsidRPr="00B37C68" w:rsidRDefault="00B37C68" w:rsidP="00B37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C68" w:rsidRPr="00B37C68" w:rsidRDefault="00A85DC3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37C68"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ОВЗ имеют свои особенности развития. У дошкольников с задержкой психического развития страдают высшие психические функции: память, внимание, мышление. Значительно снижен объем внимания, наблюдается неустойчивость, ограниченные возможности его распределения. </w:t>
      </w:r>
      <w:proofErr w:type="gramStart"/>
      <w:r w:rsidR="00B37C68"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многих детей наблюдаются проблемы в речевом развитии (не достаточный словарный запас, не </w:t>
      </w:r>
      <w:proofErr w:type="spellStart"/>
      <w:r w:rsidR="00B37C68"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="00B37C68"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грамматического строя речи, не достаточность развития связной речи и других компонентов речевой системы.</w:t>
      </w:r>
      <w:proofErr w:type="gramEnd"/>
      <w:r w:rsidR="00B37C68"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же наблюдаются нарушения общих движений (плохая координация, моторная неловкость, недоразвитие мелкой моторики, снижение интереса к игровой деятельности), снижены коммуникативные способности, в том числе, за счет того, что им сложнее выражать свою мысль словами. Эмоционально-волевая сфера также страдает. У детей с ОВЗ обычно истощаемая нервная система, что отражается в повышенной утомляемости, дети быстро устают от умственной нагрузки.</w:t>
      </w:r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как, каким образом организовать деятельность с детьми с ОВЗ для их эффективного обучения и развития?</w:t>
      </w:r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этой проблемы, мною разработана многофункциональная игра «</w:t>
      </w:r>
      <w:r w:rsidR="00BD6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</w:t>
      </w:r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которая помогает решать задачи пространственной ориентации, развитие логического мышления, развитие речи, развитие внимания, памяти, мышления, воображения, умения классифицировать.</w:t>
      </w:r>
      <w:proofErr w:type="gramEnd"/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8E24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практики</w:t>
      </w:r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воспитание, обучение и развитие ребенка с ОВЗ, посредством использования игровых технологий.</w:t>
      </w:r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Коррекция недостатков психофизического развития обучающихся с ЗПР.</w:t>
      </w:r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Способствовать речевому развитию детей посредством игровой деятельности.</w:t>
      </w:r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Создавать условия для позитивной социализации и развития инициативы ребенка на основе сотрудничества с педагогическим работником и другими детьми.</w:t>
      </w:r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Формировать умения и навыки общения в игровой деятельности. </w:t>
      </w:r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Развивать коммуникативные способности.</w:t>
      </w:r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C6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идеей создания данного методического пособия, является обучение, воспитание и развитие ребенка с ОВЗ, в привлекательной для них форме – игровой.</w:t>
      </w:r>
    </w:p>
    <w:p w:rsidR="00B37C68" w:rsidRPr="00B37C68" w:rsidRDefault="00B37C68" w:rsidP="00B37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практика выстроена на основе использования дидактического пособия. В комплект пособия входят полотна в виде домика с квадратными окошками. Данные полотна имеют различные вариации для работы с детьми 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столами (размер 3</w:t>
      </w:r>
      <w:r w:rsidR="00A81B9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3A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см), на полу в групповом помещении (размер 150 x 120 см), изготовленные из материалов отвечающие требованиям СанПиН. Пособие большое, к которому удобно подходить со всех сторон, что позволяет играть на нём сразу нескольким детям.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с детьми создана картотека дидактического материала: картинки позволяющие выстраивать логические цыпочки (</w:t>
      </w:r>
      <w:proofErr w:type="spellStart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сериационный</w:t>
      </w:r>
      <w:proofErr w:type="spellEnd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ряд, что лишнее), геометрические фигуры разных цветов, карточки, изображающие  эмоции, карточки по темам (овощи, фрукты, деревья, одежда, обувь, животные, грибы, ягоды) набор цифр, букв, силуэты лиц для конструирования эмоций и др.</w:t>
      </w:r>
      <w:proofErr w:type="gramEnd"/>
    </w:p>
    <w:p w:rsidR="007F1651" w:rsidRPr="00BD61D1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детьми выстраивается поэтапно:</w:t>
      </w:r>
    </w:p>
    <w:p w:rsidR="007F1651" w:rsidRPr="00BD61D1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этап мотивационно – побудительный.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 происходит работа по вовлечению детей в игровую деятельность, с использованием художественного слова, сюрпризных моментов, игровых персонажей, проблемных ситуаций и др.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этап организационно – поисковый: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решения поставленной проблемы, дети ищут пути ее реализации, вовлекаются в игровую деятельность, выполняя предложенные задания.</w:t>
      </w:r>
    </w:p>
    <w:p w:rsidR="00C06DFA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дидактическая игра «Найди дорогу к маме». На игровом поле в верхнем правом окне игрового домика выкладывается предметная картинка курицы, а в нижнем левом окне, картинка цыпленка. Задание: помочь цыпленку, используя различное количество стрелок (3, 5, 8 и др.), проложить путь к маме – курице. При этом ребенок должен посчитать предложенное количество стрелок и проложить путь к маме, используя все стрелки. В процессе выполнения данного задания у ребенка развивается логическое мышление, внимание, ориентировка в пространстве, совершенствуются навыки счета. В случае</w:t>
      </w:r>
      <w:proofErr w:type="gramStart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ребенок выполнил задание правильно, используется ТСО, аудиозапись с голосом курицы. Такой прием повышает интерес детей к деятельности и вызывает эмоциональный </w:t>
      </w:r>
      <w:r w:rsidRPr="00110A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отклик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6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1651" w:rsidRDefault="00BE2B1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BB08DD" wp14:editId="1C4FE3B9">
            <wp:simplePos x="0" y="0"/>
            <wp:positionH relativeFrom="column">
              <wp:posOffset>1194435</wp:posOffset>
            </wp:positionH>
            <wp:positionV relativeFrom="paragraph">
              <wp:posOffset>111125</wp:posOffset>
            </wp:positionV>
            <wp:extent cx="2951480" cy="3382010"/>
            <wp:effectExtent l="0" t="0" r="127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1761" r="5129" b="26443"/>
                    <a:stretch/>
                  </pic:blipFill>
                  <pic:spPr bwMode="auto">
                    <a:xfrm>
                      <a:off x="0" y="0"/>
                      <a:ext cx="2951480" cy="338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DFA">
        <w:rPr>
          <w:rFonts w:ascii="Times New Roman" w:eastAsia="Times New Roman" w:hAnsi="Times New Roman" w:cs="Times New Roman"/>
          <w:sz w:val="28"/>
          <w:szCs w:val="28"/>
          <w:lang w:eastAsia="ru-RU"/>
        </w:rPr>
        <w:t>См.</w:t>
      </w:r>
      <w:r w:rsidR="00C06DFA" w:rsidRPr="00C06DFA">
        <w:t xml:space="preserve"> </w:t>
      </w:r>
      <w:r w:rsidR="007D6B1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06DFA" w:rsidRPr="00C06DF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исунок 1</w:t>
      </w:r>
      <w:r w:rsidR="00C06D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AF6" w:rsidRDefault="00110AF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DFA" w:rsidRDefault="00C06DFA" w:rsidP="00C06D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</w:p>
    <w:p w:rsidR="007F1651" w:rsidRPr="00A63A9B" w:rsidRDefault="007F1651" w:rsidP="00C06D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Данная игра является одним из вариантов, предлагаемых детям. Мною созданы различные варианты игр, в которые можно играть с детьми.</w:t>
      </w:r>
    </w:p>
    <w:p w:rsidR="007F1651" w:rsidRPr="00A63A9B" w:rsidRDefault="007F1651" w:rsidP="00C06D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методическое пособие использую для реализации задач из различных образовательных областей, через различные дидактические игры, составленные специально для данного игрового пособия.</w:t>
      </w:r>
    </w:p>
    <w:p w:rsidR="007F1651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651" w:rsidRPr="00110AF6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0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 игровой деятельности  детей 5-7 лет «Чудо - домик</w:t>
      </w:r>
      <w:r w:rsidR="00110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110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F1651" w:rsidRPr="00A63A9B" w:rsidRDefault="007F1651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«Времена года»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упражнять детей в определении и назывании характерных признаков времени года.</w:t>
      </w:r>
    </w:p>
    <w:p w:rsidR="0088281D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 </w:t>
      </w:r>
    </w:p>
    <w:p w:rsidR="007F1651" w:rsidRPr="00A63A9B" w:rsidRDefault="0088281D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«Чудо – домик»</w:t>
      </w:r>
      <w:r w:rsidR="007F1651"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в качестве календаря природы. На улице, во время прогулки, воспитатель отмечает характерные признаки времени года, например: «Холодно, на земле и на деревьях лежит снег, на участке мы слепили снеговика» или: «Холодно, солнце закрыла тучка, идет снег». После прогулки воспитатель предлагает детям отразить </w:t>
      </w:r>
      <w:proofErr w:type="gramStart"/>
      <w:r w:rsidR="007F1651"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увиденное</w:t>
      </w:r>
      <w:proofErr w:type="gramEnd"/>
      <w:r w:rsidR="007F1651"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коврике. Побуждает к проговариванию характерных признаков времени года.</w:t>
      </w:r>
    </w:p>
    <w:p w:rsidR="0088281D" w:rsidRDefault="00C06DFA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443FF3E" wp14:editId="6FA3E734">
            <wp:simplePos x="0" y="0"/>
            <wp:positionH relativeFrom="column">
              <wp:posOffset>1169035</wp:posOffset>
            </wp:positionH>
            <wp:positionV relativeFrom="paragraph">
              <wp:posOffset>98425</wp:posOffset>
            </wp:positionV>
            <wp:extent cx="4037330" cy="4174490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7" r="1194" b="20144"/>
                    <a:stretch/>
                  </pic:blipFill>
                  <pic:spPr bwMode="auto">
                    <a:xfrm>
                      <a:off x="0" y="0"/>
                      <a:ext cx="4037330" cy="417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</w:t>
      </w:r>
      <w:r w:rsidR="007D6B1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исунок 2</w:t>
      </w:r>
      <w:r w:rsidRPr="00C06D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81B9B" w:rsidRDefault="00A81B9B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06DFA" w:rsidRDefault="00C06DFA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06DFA" w:rsidRDefault="00C06DFA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06DFA" w:rsidRDefault="00C06DFA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06DFA" w:rsidRDefault="00C06DFA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06DFA" w:rsidRDefault="00C06DFA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06DFA" w:rsidRDefault="00C06DFA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06DFA" w:rsidRDefault="00C06DFA" w:rsidP="00C06D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06DFA" w:rsidRDefault="00C06DFA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Pr="00A81B9B" w:rsidRDefault="0088281D" w:rsidP="008828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B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2.</w:t>
      </w:r>
      <w:r w:rsidR="00C06DF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A81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Используется по</w:t>
      </w:r>
      <w:r w:rsidR="00A81B9B" w:rsidRPr="00A81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собие для игр </w:t>
      </w:r>
      <w:r w:rsidRPr="00A81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 столами (размер </w:t>
      </w:r>
      <w:r w:rsidR="00A81B9B" w:rsidRPr="00A81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</w:t>
      </w:r>
      <w:r w:rsidRPr="00A81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x 40 см)</w:t>
      </w:r>
      <w:r w:rsidR="00C06D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8281D" w:rsidRPr="00A81B9B" w:rsidRDefault="00A81B9B" w:rsidP="008828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r w:rsidR="0088281D" w:rsidRPr="00A81B9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81B9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</w:t>
      </w:r>
      <w:r w:rsidR="0088281D" w:rsidRPr="00A81B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81B9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88281D" w:rsidRPr="00A81B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рать картинки и предметы, соответствующие определенному времени года.</w:t>
      </w:r>
      <w:r w:rsidR="00C06DFA" w:rsidRPr="00C06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6DFA">
        <w:rPr>
          <w:rFonts w:ascii="Times New Roman" w:eastAsia="Times New Roman" w:hAnsi="Times New Roman" w:cs="Times New Roman"/>
          <w:sz w:val="28"/>
          <w:szCs w:val="28"/>
          <w:lang w:eastAsia="ru-RU"/>
        </w:rPr>
        <w:t>См.</w:t>
      </w:r>
      <w:r w:rsidR="00C06DFA" w:rsidRPr="00C06DFA">
        <w:t xml:space="preserve"> </w:t>
      </w:r>
      <w:r w:rsidR="007D6B1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06DFA" w:rsidRPr="00C06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C06DF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281D" w:rsidRDefault="00C06DFA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D8F7C67" wp14:editId="04A468F8">
            <wp:simplePos x="0" y="0"/>
            <wp:positionH relativeFrom="column">
              <wp:posOffset>847090</wp:posOffset>
            </wp:positionH>
            <wp:positionV relativeFrom="paragraph">
              <wp:posOffset>46355</wp:posOffset>
            </wp:positionV>
            <wp:extent cx="3796471" cy="35661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6" b="19884"/>
                    <a:stretch/>
                  </pic:blipFill>
                  <pic:spPr bwMode="auto">
                    <a:xfrm>
                      <a:off x="0" y="0"/>
                      <a:ext cx="3796471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281D" w:rsidRPr="00A63A9B" w:rsidRDefault="0088281D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Дидактическая игра </w:t>
      </w:r>
      <w:r w:rsidRPr="008E24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8E241F" w:rsidRPr="008E24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Скажи</w:t>
      </w:r>
      <w:r w:rsidR="008E24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bookmarkStart w:id="0" w:name="_GoBack"/>
      <w:bookmarkEnd w:id="0"/>
      <w:r w:rsidR="008E241F" w:rsidRPr="008E24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какой</w:t>
      </w:r>
      <w:r w:rsidRPr="00A63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?»</w:t>
      </w:r>
    </w:p>
    <w:p w:rsidR="00C06DFA" w:rsidRDefault="00C06DFA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F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 пособие для игр за столами (размер 30 x 40 см)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классифицировать предметы по цвету, форме, по качеству, материалу; сравнивать, сопоставлять, подбирать наименования, подходящие под определение.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 Педагог спрашивает: «Расскажите, что бывает красным?»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блоко, осенний лист, платье, ведро).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бывает высоким?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ерево, дом, подъемный кран, башня).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бывает круглым?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яч, планета, руль, колесо).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бывает холодным?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нег, мороженное, лед, снеговик)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выставляет картинки, обозначающие свойства предметов, напротив каждого окошка левого столбика игрового пособия, например:</w:t>
      </w:r>
    </w:p>
    <w:p w:rsidR="007F1651" w:rsidRPr="00A63A9B" w:rsidRDefault="007F1651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Y="30"/>
        <w:tblW w:w="9571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F1651" w:rsidRPr="00A63A9B" w:rsidTr="00931500">
        <w:tc>
          <w:tcPr>
            <w:tcW w:w="2392" w:type="dxa"/>
          </w:tcPr>
          <w:p w:rsidR="007F1651" w:rsidRPr="00A63A9B" w:rsidRDefault="007F1651" w:rsidP="0093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3A9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Что бывает красным?</w:t>
            </w:r>
          </w:p>
        </w:tc>
        <w:tc>
          <w:tcPr>
            <w:tcW w:w="2393" w:type="dxa"/>
          </w:tcPr>
          <w:p w:rsidR="007F1651" w:rsidRPr="00A63A9B" w:rsidRDefault="007F1651" w:rsidP="0093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3A9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Что бывает высоким?</w:t>
            </w:r>
          </w:p>
        </w:tc>
        <w:tc>
          <w:tcPr>
            <w:tcW w:w="2393" w:type="dxa"/>
          </w:tcPr>
          <w:p w:rsidR="007F1651" w:rsidRPr="00A63A9B" w:rsidRDefault="007F1651" w:rsidP="0093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3A9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Что бывает круглым?</w:t>
            </w:r>
          </w:p>
        </w:tc>
        <w:tc>
          <w:tcPr>
            <w:tcW w:w="2393" w:type="dxa"/>
          </w:tcPr>
          <w:p w:rsidR="007F1651" w:rsidRPr="00A63A9B" w:rsidRDefault="007F1651" w:rsidP="0093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3A9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Что бывает холодным?</w:t>
            </w:r>
          </w:p>
        </w:tc>
      </w:tr>
      <w:tr w:rsidR="007F1651" w:rsidRPr="00A63A9B" w:rsidTr="00931500">
        <w:trPr>
          <w:trHeight w:val="936"/>
        </w:trPr>
        <w:tc>
          <w:tcPr>
            <w:tcW w:w="2392" w:type="dxa"/>
          </w:tcPr>
          <w:p w:rsidR="007F1651" w:rsidRPr="00A63A9B" w:rsidRDefault="007F1651" w:rsidP="00931500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63A9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7E0AC1B" wp14:editId="413757D5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34925</wp:posOffset>
                  </wp:positionV>
                  <wp:extent cx="539750" cy="539750"/>
                  <wp:effectExtent l="0" t="0" r="0" b="0"/>
                  <wp:wrapNone/>
                  <wp:docPr id="4" name="Рисунок 4" descr="https://gas-kvas.com/uploads/posts/2023-02/1676452724_gas-kvas-com-p-detskii-risunok-klyaksa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as-kvas.com/uploads/posts/2023-02/1676452724_gas-kvas-com-p-detskii-risunok-klyaksa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7F1651" w:rsidRPr="00A63A9B" w:rsidRDefault="007F1651" w:rsidP="00931500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63A9B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399689" wp14:editId="7450C948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220979</wp:posOffset>
                      </wp:positionV>
                      <wp:extent cx="514350" cy="146051"/>
                      <wp:effectExtent l="12700" t="25400" r="31750" b="12700"/>
                      <wp:wrapNone/>
                      <wp:docPr id="3" name="Стрелка вправ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14350" cy="146051"/>
                              </a:xfrm>
                              <a:prstGeom prst="rightArrow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" o:spid="_x0000_s1026" type="#_x0000_t13" style="position:absolute;margin-left:36.85pt;margin-top:17.4pt;width:40.5pt;height:11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ULoQIAAAIFAAAOAAAAZHJzL2Uyb0RvYy54bWysVMFuEzEQvSPxD5bvdLNp0pZVN1XUqgip&#10;aiu1qGfX681a8trGdrIJJ8Sf8AcVEheQ4BfSP+LZm7ahcELk4Mx4PON5z2/28GjZKrIQzkujS5rv&#10;DCgRmptK6llJ312fvjqgxAemK6aMFiVdCU+PJi9fHHa2EEPTGFUJR1BE+6KzJW1CsEWWed6Ilvkd&#10;Y4VGsDauZQGum2WVYx2qtyobDgZ7WWdcZZ3hwnvsnvRBOkn161rwcFHXXgSiSoreQlpdWm/jmk0O&#10;WTFzzDaSb9pg/9BFy6TGpY+lTlhgZO7kH6VayZ3xpg473LSZqWvJRcIANPngGZqrhlmRsIAcbx9p&#10;8v+vLD9fXDoiq5LuUqJZiydaf77/dP9x/XX9ff1tfUfWX9Y/4d7h/wfZjYR11hfIu7KXbuN5mBH9&#10;snYtcQYs53t4HfwSKYBJlonz1SPnYhkIx+Y4H+2O8TIcoXy0Nxjn8YqsrxVrWufDG2FaEo2SOjlr&#10;wtQ506XSbHHmQ5/wcDAmaXMqlcI+K5QmHUoP99EM4QwaqxULMFsL1F7PKGFqBvHy4FJJb5SsYnrM&#10;9it/rBxZMOgHsqtMd43OKVHMBwQAp4fZt/BbauznhPmmT06hXm6tDNC8km1JD7azlY43iqTaDapI&#10;dU9utG5NtcJrJYIBxlt+KnHJGXq5ZA66xSZmMVxgqZUBbLOxKGmM+/C3/XgeckKUkg5zAErez5kT&#10;gPhWQ2iv89EIZUNyRuP9IRy3Hbndjuh5e2xAVZ66S2Y8H9SDWTvT3mBkp/FWhJjmuLsnf+Mch34+&#10;MfRcTKfpGIbFsnCmryyPxSNPkd7r5Q1zdqOMgIc5Nw8zw4pn0ujPxkxtpvNgapl088QrVBcdDFrS&#10;3+ajECd520+nnj5dk18AAAD//wMAUEsDBBQABgAIAAAAIQAa30KG3AAAAAgBAAAPAAAAZHJzL2Rv&#10;d25yZXYueG1sTI/NTsMwEITvSLyDtZW4UacRbaMQp0IVnFAPuIWzG2+TqPE6it008PRsT3D8NKP5&#10;KTaT68SIQ2g9KVjMExBIlbct1QoO+7fHDESIhqzpPKGCbwywKe/vCpNbf6UPHHWsBYdQyI2CJsY+&#10;lzJUDToT5r5HYu3kB2ci41BLO5grh7tOpkmyks60xA2N6XHbYHXWF6fgXe+3h8Wr+3n6TKJe73bj&#10;l25PSj3MppdnEBGn+GeG23yeDiVvOvoL2SA65iRds1XBkh/c9HTJfFSQrTKQZSH/Hyh/AQAA//8D&#10;AFBLAQItABQABgAIAAAAIQC2gziS/gAAAOEBAAATAAAAAAAAAAAAAAAAAAAAAABbQ29udGVudF9U&#10;eXBlc10ueG1sUEsBAi0AFAAGAAgAAAAhADj9If/WAAAAlAEAAAsAAAAAAAAAAAAAAAAALwEAAF9y&#10;ZWxzLy5yZWxzUEsBAi0AFAAGAAgAAAAhAAjGxQuhAgAAAgUAAA4AAAAAAAAAAAAAAAAALgIAAGRy&#10;cy9lMm9Eb2MueG1sUEsBAi0AFAAGAAgAAAAhABrfQobcAAAACAEAAA8AAAAAAAAAAAAAAAAA+wQA&#10;AGRycy9kb3ducmV2LnhtbFBLBQYAAAAABAAEAPMAAAAEBgAAAAA=&#10;" adj="18533" filled="f" strokecolor="windowText" strokeweight="1pt"/>
                  </w:pict>
                </mc:Fallback>
              </mc:AlternateContent>
            </w:r>
          </w:p>
        </w:tc>
        <w:tc>
          <w:tcPr>
            <w:tcW w:w="2393" w:type="dxa"/>
          </w:tcPr>
          <w:p w:rsidR="007F1651" w:rsidRPr="00A63A9B" w:rsidRDefault="007F1651" w:rsidP="00931500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63A9B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497F4F" wp14:editId="4FA5F987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36830</wp:posOffset>
                      </wp:positionV>
                      <wp:extent cx="527050" cy="514350"/>
                      <wp:effectExtent l="0" t="0" r="25400" b="1905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0" cy="514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" o:spid="_x0000_s1026" style="position:absolute;margin-left:34.7pt;margin-top:2.9pt;width:41.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2H3ewIAAN0EAAAOAAAAZHJzL2Uyb0RvYy54bWysVMtOGzEU3VfqP1jel0nSpNARExSBqCoh&#10;iAQVa+PxZCz5VdvJJP2YfkPVLT+RT+qxZ4C0dFWVhbnX9+F7zpyb07OtVmQjfJDWVHR8NKJEGG5r&#10;aVYV/XJ3+e6EkhCZqZmyRlR0JwI9m799c9q5Ukxsa1UtPEETE8rOVbSN0ZVFEXgrNAtH1gmDYGO9&#10;ZhGuXxW1Zx26a1VMRqMPRWd97bzlIgTcXvRBOs/9m0bweNM0QUSiKorZYj59Ph/SWcxPWbnyzLWS&#10;D2Owf5hCM2nw6HOrCxYZWXv5qpWW3Ntgm3jErS5s00guMgagGY/+QHPbMicyFpAT3DNN4f+15deb&#10;pSeyruiMEsM0PtH++/7n/sf+kcwSO50LJZJu3dIPXoCZoG4br9N/gCDbzOjumVGxjYTjcjY5Hs3A&#10;O0doNp6+h40uxUux8yF+ElaTZFRUKCVdSJhZyTZXIfbZT1np2thLqRTuWakM6SA6vJGeYJBPo1iE&#10;qR0ABbOihKkVdMmjzy2DVbJO5ak67MK58mTDIA0oqrbdHcamRLEQEQCW/DcM/FtpmueChbYvzqGU&#10;xkotI+SspK7oyWG1MikqsiAHVInYnspkPdh6hw/hba/Q4PilxCNXmGXJPCQJhFizeIOjURaw7WBR&#10;0lr/7W/3KR9KQZSSDhIHJV/XzAtA/GygoY/j6TTtRHams+MJHH8YeTiMmLU+t6BqjIV2PJspP6on&#10;s/FW32MbF+lVhJjheLsnf3DOY7962GcuFouchj1wLF6ZW8dT88RTovdue8+8G2QR8WGu7dM6vJJG&#10;n5sqjV2so21k1s0Lr5BccrBDWXzDvqclPfRz1suv0vwXAAAA//8DAFBLAwQUAAYACAAAACEAXt0q&#10;wtwAAAAHAQAADwAAAGRycy9kb3ducmV2LnhtbEyPUUvDMBSF3wX/Q7iCby61uNLVpmOKgoogm/6A&#10;rLk2Zc1NSbKu/nvvnvTxcA7nfKdez24QE4bYe1Jwu8hAILXe9NQp+Pp8vilBxKTJ6METKvjBCOvm&#10;8qLWlfEn2uK0S53gEoqVVmBTGispY2vR6bjwIxJ73z44nViGTpqgT1zuBplnWSGd7okXrB7x0WJ7&#10;2B2dgjFN4Yne8tXH3D28v+TT9rB5tUpdX82bexAJ5/QXhjM+o0PDTHt/JBPFoKBY3XFSwZIPnO1l&#10;znqvoCxKkE0t//M3vwAAAP//AwBQSwECLQAUAAYACAAAACEAtoM4kv4AAADhAQAAEwAAAAAAAAAA&#10;AAAAAAAAAAAAW0NvbnRlbnRfVHlwZXNdLnhtbFBLAQItABQABgAIAAAAIQA4/SH/1gAAAJQBAAAL&#10;AAAAAAAAAAAAAAAAAC8BAABfcmVscy8ucmVsc1BLAQItABQABgAIAAAAIQCl12H3ewIAAN0EAAAO&#10;AAAAAAAAAAAAAAAAAC4CAABkcnMvZTJvRG9jLnhtbFBLAQItABQABgAIAAAAIQBe3SrC3AAAAAcB&#10;AAAPAAAAAAAAAAAAAAAAANUEAABkcnMvZG93bnJldi54bWxQSwUGAAAAAAQABADzAAAA3gUAAAAA&#10;" filled="f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393" w:type="dxa"/>
          </w:tcPr>
          <w:p w:rsidR="007F1651" w:rsidRPr="00A63A9B" w:rsidRDefault="007F1651" w:rsidP="00931500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63A9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79E3CCB" wp14:editId="4C8F0419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20432</wp:posOffset>
                  </wp:positionV>
                  <wp:extent cx="508000" cy="530113"/>
                  <wp:effectExtent l="0" t="0" r="6350" b="3810"/>
                  <wp:wrapNone/>
                  <wp:docPr id="6" name="Рисунок 6" descr="https://catherineasquithgallery.com/uploads/posts/2021-03/1614552821_76-p-kartinki-snezhinki-na-belom-fone-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atherineasquithgallery.com/uploads/posts/2021-03/1614552821_76-p-kartinki-snezhinki-na-belom-fone-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3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F1651" w:rsidRPr="00A63A9B" w:rsidRDefault="007F1651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подбираю нужные </w:t>
      </w:r>
      <w:proofErr w:type="gramStart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</w:t>
      </w:r>
      <w:proofErr w:type="gramEnd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выкладывают их в строку напротив обозначения. </w:t>
      </w:r>
      <w:r w:rsidR="00E32878" w:rsidRPr="00E32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</w:t>
      </w:r>
      <w:r w:rsidR="007D6B1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32878" w:rsidRPr="00E32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E3287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32878" w:rsidRPr="00E328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1651" w:rsidRDefault="007F1651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7D6B11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B7B104A" wp14:editId="4B2CD0AE">
            <wp:simplePos x="0" y="0"/>
            <wp:positionH relativeFrom="column">
              <wp:posOffset>1015365</wp:posOffset>
            </wp:positionH>
            <wp:positionV relativeFrom="paragraph">
              <wp:posOffset>-42545</wp:posOffset>
            </wp:positionV>
            <wp:extent cx="3319780" cy="3470910"/>
            <wp:effectExtent l="635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4" r="19905" b="2057"/>
                    <a:stretch/>
                  </pic:blipFill>
                  <pic:spPr bwMode="auto">
                    <a:xfrm rot="5400000">
                      <a:off x="0" y="0"/>
                      <a:ext cx="3319780" cy="347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878" w:rsidRPr="00E32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E3287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32878" w:rsidRPr="00E328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  <w:t xml:space="preserve"> </w:t>
      </w: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E32878" w:rsidRDefault="00E32878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7D6B11" w:rsidRPr="00A63A9B" w:rsidRDefault="007D6B11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AD47"/>
          <w:sz w:val="28"/>
          <w:szCs w:val="28"/>
          <w:lang w:eastAsia="ru-RU"/>
        </w:rPr>
      </w:pP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«Что изменилось?»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развивать внимание, память: упражнять в запоминании предметов на коврике и назывании отсутствующих предметов.</w:t>
      </w:r>
    </w:p>
    <w:p w:rsidR="007D6B11" w:rsidRDefault="007F1651" w:rsidP="007D6B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воспитатель создает на коврике несложный сюжет с крупными картинками (животные, облака, солнце, домик и </w:t>
      </w:r>
      <w:proofErr w:type="spellStart"/>
      <w:proofErr w:type="gramStart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). Предлагает детям внимательно посмотреть на коврик, спрашивает, что на нем изображено. Затем предлагает детям закрыть глаза и убирает 1-2 картинк</w:t>
      </w:r>
      <w:r w:rsidR="00E32878">
        <w:rPr>
          <w:rFonts w:ascii="Times New Roman" w:eastAsia="Times New Roman" w:hAnsi="Times New Roman" w:cs="Times New Roman"/>
          <w:sz w:val="28"/>
          <w:szCs w:val="28"/>
          <w:lang w:eastAsia="ru-RU"/>
        </w:rPr>
        <w:t>и. Спрашивает: «Чего не стало?». Клетки, которые не используются, закрываются белыми кругами.</w:t>
      </w:r>
      <w:r w:rsidR="007D6B11" w:rsidRPr="007D6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B11">
        <w:rPr>
          <w:rFonts w:ascii="Times New Roman" w:eastAsia="Times New Roman" w:hAnsi="Times New Roman" w:cs="Times New Roman"/>
          <w:sz w:val="28"/>
          <w:szCs w:val="28"/>
          <w:lang w:eastAsia="ru-RU"/>
        </w:rPr>
        <w:t>См. р</w:t>
      </w:r>
      <w:r w:rsidR="007D6B11" w:rsidRPr="00E32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7D6B1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D6B11" w:rsidRPr="00E328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F665C6A" wp14:editId="04F42E0C">
            <wp:simplePos x="0" y="0"/>
            <wp:positionH relativeFrom="column">
              <wp:posOffset>966568</wp:posOffset>
            </wp:positionH>
            <wp:positionV relativeFrom="paragraph">
              <wp:posOffset>27940</wp:posOffset>
            </wp:positionV>
            <wp:extent cx="3446489" cy="3875649"/>
            <wp:effectExtent l="0" t="0" r="190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" t="5903" r="4622" b="20486"/>
                    <a:stretch/>
                  </pic:blipFill>
                  <pic:spPr bwMode="auto">
                    <a:xfrm>
                      <a:off x="0" y="0"/>
                      <a:ext cx="3446489" cy="3875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328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651" w:rsidRDefault="007F1651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11" w:rsidRPr="00A63A9B" w:rsidRDefault="007D6B11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«Поймай звук»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слуховое внимание и фонематическое восприятие: учить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слышать в словах заданный звук,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автоматизация звука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Картинный материал: картинки с разными звуками.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игры: выбрать картинки, в названиях которых есть заданный звук и</w:t>
      </w:r>
    </w:p>
    <w:p w:rsidR="007F1651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поместить в окошки. Обосновать свой выбор.</w:t>
      </w:r>
      <w:r w:rsidR="00A97A18" w:rsidRPr="00A97A18">
        <w:t xml:space="preserve"> </w:t>
      </w:r>
      <w:r w:rsidR="00A97A18" w:rsidRPr="00A97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рисунок </w:t>
      </w:r>
      <w:r w:rsidR="00A97A1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97A18" w:rsidRPr="00A97A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Default="00EA2A3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39783B8" wp14:editId="26A4F0CD">
            <wp:simplePos x="0" y="0"/>
            <wp:positionH relativeFrom="column">
              <wp:posOffset>1057275</wp:posOffset>
            </wp:positionH>
            <wp:positionV relativeFrom="paragraph">
              <wp:posOffset>48895</wp:posOffset>
            </wp:positionV>
            <wp:extent cx="3066415" cy="3175635"/>
            <wp:effectExtent l="0" t="0" r="635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2" b="18728"/>
                    <a:stretch/>
                  </pic:blipFill>
                  <pic:spPr bwMode="auto">
                    <a:xfrm>
                      <a:off x="0" y="0"/>
                      <a:ext cx="3066415" cy="317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A2A3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исунок 6.</w:t>
      </w: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A18" w:rsidRPr="00A63A9B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F1651" w:rsidRDefault="007F1651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651" w:rsidRPr="00BD61D1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«Разбей на слоги»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закреплять умение делить слова на слоги, определять количество слогов в слове,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слуховое и зрительное внимание, восприятие.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Картинный материал: картинки с разной слоговой структурой.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игры: слева </w:t>
      </w:r>
      <w:r w:rsidR="00BD61D1">
        <w:rPr>
          <w:rFonts w:ascii="Times New Roman" w:eastAsia="Times New Roman" w:hAnsi="Times New Roman" w:cs="Times New Roman"/>
          <w:sz w:val="28"/>
          <w:szCs w:val="28"/>
          <w:lang w:eastAsia="ru-RU"/>
        </w:rPr>
        <w:t>в 1-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столбике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находятся схемы, обозначающие один слог, два слога,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слога. Детям предлагается сосчитать количество слогов в слове и поместить картинки</w:t>
      </w:r>
    </w:p>
    <w:p w:rsidR="007F1651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соответствующие </w:t>
      </w:r>
      <w:r w:rsidR="00BD61D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окна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Обосновать свой ответ, </w:t>
      </w:r>
      <w:proofErr w:type="gramStart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прохлопать</w:t>
      </w:r>
      <w:proofErr w:type="gramEnd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слоги.</w:t>
      </w:r>
      <w:r w:rsidR="00BD61D1" w:rsidRPr="00BD6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61D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Клетки, которые не используются, закрываются белыми кругами.</w:t>
      </w:r>
      <w:r w:rsidR="00BD61D1" w:rsidRPr="00BD61D1">
        <w:t xml:space="preserve"> </w:t>
      </w:r>
      <w:r w:rsidR="00BD61D1" w:rsidRPr="00BD61D1">
        <w:rPr>
          <w:rFonts w:ascii="Times New Roman" w:eastAsia="Times New Roman" w:hAnsi="Times New Roman" w:cs="Times New Roman"/>
          <w:sz w:val="28"/>
          <w:szCs w:val="28"/>
          <w:lang w:eastAsia="ru-RU"/>
        </w:rPr>
        <w:t>См. рисунок</w:t>
      </w:r>
      <w:r w:rsidR="00BD6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</w:t>
      </w:r>
    </w:p>
    <w:p w:rsidR="00BD61D1" w:rsidRDefault="00BD61D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99CF99B" wp14:editId="26209969">
            <wp:simplePos x="0" y="0"/>
            <wp:positionH relativeFrom="column">
              <wp:posOffset>1057275</wp:posOffset>
            </wp:positionH>
            <wp:positionV relativeFrom="paragraph">
              <wp:posOffset>87630</wp:posOffset>
            </wp:positionV>
            <wp:extent cx="3107055" cy="31927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3" b="17147"/>
                    <a:stretch/>
                  </pic:blipFill>
                  <pic:spPr bwMode="auto">
                    <a:xfrm>
                      <a:off x="0" y="0"/>
                      <a:ext cx="3107055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7</w:t>
      </w:r>
    </w:p>
    <w:p w:rsidR="00BD61D1" w:rsidRDefault="00BD61D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1D1" w:rsidRDefault="00BD61D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1D1" w:rsidRDefault="00BD61D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1D1" w:rsidRDefault="00BD61D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1D1" w:rsidRDefault="00BD61D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1D1" w:rsidRDefault="00BD61D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1D1" w:rsidRDefault="00BD61D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1D1" w:rsidRDefault="00BD61D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1D1" w:rsidRDefault="00BD61D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1D1" w:rsidRDefault="00BD61D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651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37AB" w:rsidRDefault="000637AB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651" w:rsidRPr="00A63A9B" w:rsidRDefault="007F1651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</w:t>
      </w:r>
      <w:r w:rsidRPr="00A63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дактическая игра «Сказка</w:t>
      </w:r>
      <w:r w:rsidR="00A85D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рассказ</w:t>
      </w:r>
      <w:r w:rsidRPr="00A63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клеткам»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акрепить умение ориентироваться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полотне «Чудо – домика»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клеткам.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 образное мышление, воображение.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приемы: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начинает рассказывать сказку: «Жил был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 </w:t>
      </w:r>
      <w:r w:rsidR="00063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(картинка мальчик), 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пошел он гулять в парк</w:t>
      </w:r>
      <w:r w:rsidR="00063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(картинка дерево),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Высоко в небе </w:t>
      </w:r>
      <w:r w:rsidR="000637A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летала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птичка</w:t>
      </w:r>
      <w:r w:rsidR="00063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(картинка </w:t>
      </w:r>
      <w:r w:rsidR="000637AB"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</w:t>
      </w:r>
      <w:r w:rsidR="000637AB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). Ласково светило солнце (1,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</w:t>
      </w:r>
      <w:proofErr w:type="gramEnd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 полянке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ша увидел красивые цветы (3,</w:t>
      </w:r>
      <w:r w:rsidR="00063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</w:t>
      </w:r>
      <w:r w:rsidR="000637AB">
        <w:rPr>
          <w:rFonts w:ascii="Times New Roman" w:eastAsia="Times New Roman" w:hAnsi="Times New Roman" w:cs="Times New Roman"/>
          <w:sz w:val="28"/>
          <w:szCs w:val="28"/>
          <w:lang w:eastAsia="ru-RU"/>
        </w:rPr>
        <w:t>). Как х</w:t>
      </w: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орошо летом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парке</w:t>
      </w:r>
      <w:r w:rsidR="000637A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F1651" w:rsidRPr="00A63A9B" w:rsidRDefault="007F1651" w:rsidP="007F1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Вариантов сказок может быть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много</w:t>
      </w:r>
      <w:r w:rsidR="000637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2B16" w:rsidRPr="00BE2B16">
        <w:t xml:space="preserve"> </w:t>
      </w:r>
      <w:r w:rsidR="00BE2B16" w:rsidRPr="00BE2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рисунок </w:t>
      </w:r>
      <w:r w:rsidR="00BE2B1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E2B16" w:rsidRPr="00BE2B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2B16" w:rsidRDefault="00A85DC3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5B64326" wp14:editId="2C3AD1B6">
            <wp:simplePos x="0" y="0"/>
            <wp:positionH relativeFrom="column">
              <wp:posOffset>1245235</wp:posOffset>
            </wp:positionH>
            <wp:positionV relativeFrom="paragraph">
              <wp:posOffset>178625</wp:posOffset>
            </wp:positionV>
            <wp:extent cx="3136900" cy="3605530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4" t="3829" r="-14" b="19820"/>
                    <a:stretch/>
                  </pic:blipFill>
                  <pic:spPr bwMode="auto">
                    <a:xfrm>
                      <a:off x="0" y="0"/>
                      <a:ext cx="3136900" cy="360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A18" w:rsidRPr="00BE2B16" w:rsidRDefault="00BE2B1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7</w:t>
      </w: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B16" w:rsidRDefault="00BE2B1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B16" w:rsidRDefault="00BE2B1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B16" w:rsidRDefault="00BE2B1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B16" w:rsidRDefault="00BE2B1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B16" w:rsidRDefault="00BE2B1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B16" w:rsidRDefault="00BE2B1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B16" w:rsidRDefault="00BE2B1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B16" w:rsidRDefault="00BE2B1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B16" w:rsidRDefault="00BE2B1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2B16" w:rsidRDefault="00BE2B16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A18" w:rsidRDefault="00A97A18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1651" w:rsidRPr="007D6B11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 этап</w:t>
      </w:r>
      <w:r w:rsidR="007D6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 проведении систематической, целенаправленной, коррекционной работы с детьми, в том числе с использованием данного методического пособия, повысился уровень речевого, познавательного развития, </w:t>
      </w:r>
      <w:proofErr w:type="spellStart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психических процессов:  у 9-ти детей  (60%) произошло улучшение развития связной речи; у 13 детей (86, 6%) повысился уровень развития познавательной активности  ребёнка, формирование психических процессов: внимания (6- чел. 40%), мышления (4 – </w:t>
      </w:r>
      <w:proofErr w:type="spellStart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., 27%), памяти (5 -  чел., 33%),  воображения (6- чел., 40%). Практика использования данного пособия показывает, ребёнок не отвлекается в игре  от занятия, а наоборот занимается в игре.</w:t>
      </w:r>
    </w:p>
    <w:p w:rsidR="007F1651" w:rsidRPr="00A63A9B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A9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Играя, ребёнок учится сопоставлять, сравнивать, устанавливать простые закономерности, принимать самостоятельные решения.</w:t>
      </w:r>
    </w:p>
    <w:p w:rsidR="007F1651" w:rsidRPr="004412C0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Реализуя данную практику, использую следующие средства обучения: технические (телевизор, магнитофон); дидактические средства обучения </w:t>
      </w: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(дидактические игры, демонстрационный, раздаточный материал, наглядный материал, диагностический и др.</w:t>
      </w:r>
      <w:proofErr w:type="gramEnd"/>
    </w:p>
    <w:p w:rsidR="007F1651" w:rsidRPr="007D6B11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6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Используемые методы и приемы:</w:t>
      </w:r>
    </w:p>
    <w:p w:rsidR="007F1651" w:rsidRPr="004412C0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</w:t>
      </w:r>
      <w:proofErr w:type="gramEnd"/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(рассматривание предметных, сюжетных картинок)</w:t>
      </w:r>
    </w:p>
    <w:p w:rsidR="007F1651" w:rsidRPr="004412C0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практический: </w:t>
      </w:r>
    </w:p>
    <w:p w:rsidR="007F1651" w:rsidRPr="004412C0" w:rsidRDefault="007F1651" w:rsidP="007F165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(включение детей в разнообразную практическую деятельность, в общение со сверстниками и взрослыми в специально создаваемых ситуациях); </w:t>
      </w:r>
    </w:p>
    <w:p w:rsidR="007F1651" w:rsidRPr="004412C0" w:rsidRDefault="007F1651" w:rsidP="007F165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– действия (с его помощью формируется умение работать самостоятельно;</w:t>
      </w:r>
    </w:p>
    <w:p w:rsidR="007F1651" w:rsidRPr="004412C0" w:rsidRDefault="007F1651" w:rsidP="007F165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(воспитывает инициативность, самостоятельность, развивает умения делать простейшие выводы, умозаключения)</w:t>
      </w:r>
    </w:p>
    <w:p w:rsidR="007F1651" w:rsidRPr="004412C0" w:rsidRDefault="007F1651" w:rsidP="007F165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(метод, который помогает детям подбирать материалы и находить средства осуществления замысла, а также устанавливать связи и взаимоотношения с другими детьми)</w:t>
      </w:r>
    </w:p>
    <w:p w:rsidR="007F1651" w:rsidRPr="004412C0" w:rsidRDefault="007F1651" w:rsidP="007F165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</w:p>
    <w:p w:rsidR="007F1651" w:rsidRPr="007D6B11" w:rsidRDefault="007F1651" w:rsidP="007F165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рассказывания по сюжетным картинкам и серии сюжетных картинок, составление описательных рассказов, заучивание стихотворений и </w:t>
      </w:r>
      <w:proofErr w:type="spellStart"/>
      <w:proofErr w:type="gramStart"/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</w:p>
    <w:p w:rsidR="007F1651" w:rsidRPr="004412C0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Формы: </w:t>
      </w:r>
    </w:p>
    <w:p w:rsidR="007F1651" w:rsidRPr="004412C0" w:rsidRDefault="007F1651" w:rsidP="007F1651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индивидуальная;</w:t>
      </w:r>
    </w:p>
    <w:p w:rsidR="007F1651" w:rsidRPr="004412C0" w:rsidRDefault="007F1651" w:rsidP="007F1651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подгрупповая;</w:t>
      </w:r>
    </w:p>
    <w:p w:rsidR="007F1651" w:rsidRPr="007D6B11" w:rsidRDefault="007F1651" w:rsidP="007F1651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форма.</w:t>
      </w:r>
    </w:p>
    <w:p w:rsidR="007F1651" w:rsidRPr="004412C0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Принципы:</w:t>
      </w:r>
    </w:p>
    <w:p w:rsidR="007F1651" w:rsidRPr="004412C0" w:rsidRDefault="007F1651" w:rsidP="007F1651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доступности - учет возрастных и психофизиологических особенностей детей, учет уровня актуального развития и возможностей ребенка;</w:t>
      </w:r>
    </w:p>
    <w:p w:rsidR="007F1651" w:rsidRPr="004412C0" w:rsidRDefault="007F1651" w:rsidP="007F1651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наглядности – создает условия для обучения детей с применением наглядного материала для того, чтобы у ребенка были задействованы различные органы чувств;</w:t>
      </w:r>
    </w:p>
    <w:p w:rsidR="007F1651" w:rsidRPr="004412C0" w:rsidRDefault="007F1651" w:rsidP="007F1651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индивидуального подхода – использование </w:t>
      </w:r>
      <w:proofErr w:type="gramStart"/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ряду</w:t>
      </w:r>
      <w:proofErr w:type="gramEnd"/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подгрупповыми, индивидуальными формами обучения и развития ребенка;</w:t>
      </w:r>
    </w:p>
    <w:p w:rsidR="007F1651" w:rsidRPr="004412C0" w:rsidRDefault="007F1651" w:rsidP="007F1651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интегративного подхода – объединение задач развития воспитания и обучения ребенка из различных образовательных областей.</w:t>
      </w: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B11" w:rsidRP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6B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</w:t>
      </w:r>
    </w:p>
    <w:p w:rsidR="007D6B11" w:rsidRDefault="007D6B1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1651" w:rsidRPr="004412C0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Улучшатся показатели психофизического развития: внимание, память, мышление, произвольной регуляции поведения и деятельности.</w:t>
      </w:r>
    </w:p>
    <w:p w:rsidR="007F1651" w:rsidRPr="004412C0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Научатся строить простые распространенные предложения разных моделей, могут строить монологические высказывания, которые приобретают большую цельность и связность: составлять рассказы по серии </w:t>
      </w: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сюжетных картинок или по сюжетной картинке, на основе примеров из личного опыта и др.</w:t>
      </w:r>
    </w:p>
    <w:p w:rsidR="007F1651" w:rsidRPr="004412C0" w:rsidRDefault="007F1651" w:rsidP="007F1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4412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Демонстрируют достаточный уровень игровой деятельности, умеют выстраивать коммуникации с педагогом и детьми в процессе игры.</w:t>
      </w:r>
    </w:p>
    <w:p w:rsidR="007D6B11" w:rsidRDefault="007D6B11" w:rsidP="007D6B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B11" w:rsidRPr="007D6B11" w:rsidRDefault="007D6B11" w:rsidP="007D6B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B11">
        <w:rPr>
          <w:rFonts w:ascii="Times New Roman" w:hAnsi="Times New Roman" w:cs="Times New Roman"/>
          <w:sz w:val="28"/>
          <w:szCs w:val="28"/>
        </w:rPr>
        <w:t>Использование данного пособия помогает организовать работу разнообразнее, поддерживать интерес детей на протяжении всего обучения.</w:t>
      </w:r>
    </w:p>
    <w:p w:rsidR="007E3C1D" w:rsidRPr="00B37C68" w:rsidRDefault="007D6B11" w:rsidP="007D6B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B11">
        <w:rPr>
          <w:rFonts w:ascii="Times New Roman" w:hAnsi="Times New Roman" w:cs="Times New Roman"/>
          <w:sz w:val="28"/>
          <w:szCs w:val="28"/>
        </w:rPr>
        <w:t>В перспективе данное пособие может быть использовано как место для развёртывания различных игровых сюжетов</w:t>
      </w:r>
      <w:r w:rsidR="00742B44">
        <w:rPr>
          <w:rFonts w:ascii="Times New Roman" w:hAnsi="Times New Roman" w:cs="Times New Roman"/>
          <w:sz w:val="28"/>
          <w:szCs w:val="28"/>
        </w:rPr>
        <w:t xml:space="preserve"> детьми</w:t>
      </w:r>
      <w:r w:rsidRPr="007D6B11">
        <w:rPr>
          <w:rFonts w:ascii="Times New Roman" w:hAnsi="Times New Roman" w:cs="Times New Roman"/>
          <w:sz w:val="28"/>
          <w:szCs w:val="28"/>
        </w:rPr>
        <w:t xml:space="preserve"> в совместной с педагогом деятельности и  в самостоятельной деятельности. В соответствии с возрастом детей усложняются дидактические задачи, и пособие дополняется вспомогательными материалами, новыми играми, развивающими элементами.</w:t>
      </w:r>
    </w:p>
    <w:sectPr w:rsidR="007E3C1D" w:rsidRPr="00B37C68" w:rsidSect="00BE2B16">
      <w:pgSz w:w="11906" w:h="16838"/>
      <w:pgMar w:top="1134" w:right="851" w:bottom="1134" w:left="1701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1724D"/>
    <w:multiLevelType w:val="hybridMultilevel"/>
    <w:tmpl w:val="6F94F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F979E0"/>
    <w:multiLevelType w:val="hybridMultilevel"/>
    <w:tmpl w:val="C3F06578"/>
    <w:lvl w:ilvl="0" w:tplc="3B824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84AD4"/>
    <w:multiLevelType w:val="hybridMultilevel"/>
    <w:tmpl w:val="CFD81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553C8E"/>
    <w:multiLevelType w:val="multilevel"/>
    <w:tmpl w:val="AB9AA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A4B"/>
    <w:rsid w:val="000637AB"/>
    <w:rsid w:val="00110AF6"/>
    <w:rsid w:val="00710A4B"/>
    <w:rsid w:val="00742B44"/>
    <w:rsid w:val="007D6B11"/>
    <w:rsid w:val="007E3C1D"/>
    <w:rsid w:val="007F1651"/>
    <w:rsid w:val="007F68E7"/>
    <w:rsid w:val="0088281D"/>
    <w:rsid w:val="008E241F"/>
    <w:rsid w:val="00A81B9B"/>
    <w:rsid w:val="00A85DC3"/>
    <w:rsid w:val="00A97A18"/>
    <w:rsid w:val="00B37C68"/>
    <w:rsid w:val="00BD61D1"/>
    <w:rsid w:val="00BE2B16"/>
    <w:rsid w:val="00C06DFA"/>
    <w:rsid w:val="00E32878"/>
    <w:rsid w:val="00EA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B37C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B37C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0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B37C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B37C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0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9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3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10</Pages>
  <Words>1794</Words>
  <Characters>10231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8</cp:revision>
  <dcterms:created xsi:type="dcterms:W3CDTF">2023-11-14T03:23:00Z</dcterms:created>
  <dcterms:modified xsi:type="dcterms:W3CDTF">2023-11-15T03:56:00Z</dcterms:modified>
</cp:coreProperties>
</file>